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Default="0052234B" w:rsidP="0052234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52234B" w:rsidRDefault="0052234B" w:rsidP="005223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2234B" w:rsidRDefault="0052234B" w:rsidP="005223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2234B" w:rsidRDefault="0052234B" w:rsidP="005223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52234B" w:rsidRDefault="0052234B" w:rsidP="0052234B">
      <w:pPr>
        <w:jc w:val="both"/>
        <w:rPr>
          <w:rFonts w:ascii="Garamond" w:hAnsi="Garamond" w:cs="Times New Roman"/>
          <w:sz w:val="26"/>
          <w:szCs w:val="26"/>
        </w:rPr>
      </w:pPr>
      <w:r w:rsidRPr="0052234B">
        <w:rPr>
          <w:rFonts w:ascii="Garamond" w:hAnsi="Garamond" w:cs="Times New Roman"/>
          <w:b/>
          <w:sz w:val="26"/>
          <w:szCs w:val="26"/>
        </w:rPr>
        <w:t>Montaż wokand elektronicznych w budynkach Sądu Rejonowego w Zielonej Górze</w:t>
      </w:r>
      <w:r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b/>
          <w:sz w:val="26"/>
          <w:szCs w:val="26"/>
        </w:rPr>
        <w:t>opisanych w załączniku nr 2</w:t>
      </w:r>
    </w:p>
    <w:p w:rsidR="0052234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DA07FF" w:rsidRPr="0052234B">
        <w:rPr>
          <w:rFonts w:ascii="Garamond" w:eastAsia="Times New Roman" w:hAnsi="Garamond" w:cs="Times New Roman"/>
          <w:b/>
          <w:spacing w:val="1"/>
          <w:sz w:val="24"/>
        </w:rPr>
        <w:t>do 28 kwietnia 2017r</w:t>
      </w:r>
      <w:r w:rsidR="00DA07FF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9A68A7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705B98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36064E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36064E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52234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52234B" w:rsidRDefault="0052234B" w:rsidP="005223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234B" w:rsidRDefault="0052234B" w:rsidP="00522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2234B" w:rsidRDefault="0052234B" w:rsidP="00522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2234B" w:rsidRPr="00BE091C" w:rsidRDefault="0052234B" w:rsidP="005223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52234B" w:rsidRPr="00B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3F1E47"/>
    <w:rsid w:val="0052234B"/>
    <w:rsid w:val="00662EE6"/>
    <w:rsid w:val="00734D0F"/>
    <w:rsid w:val="008752B7"/>
    <w:rsid w:val="00983452"/>
    <w:rsid w:val="00A861E0"/>
    <w:rsid w:val="00B230F1"/>
    <w:rsid w:val="00D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dcterms:created xsi:type="dcterms:W3CDTF">2017-04-05T10:34:00Z</dcterms:created>
  <dcterms:modified xsi:type="dcterms:W3CDTF">2017-04-05T10:34:00Z</dcterms:modified>
</cp:coreProperties>
</file>